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658" w:rsidRDefault="007278B1" w:rsidP="007278B1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苗栗縣</w:t>
      </w:r>
      <w:r>
        <w:rPr>
          <w:rFonts w:ascii="標楷體" w:eastAsia="標楷體" w:hAnsi="標楷體" w:hint="eastAsia"/>
          <w:b/>
          <w:sz w:val="36"/>
          <w:szCs w:val="36"/>
        </w:rPr>
        <w:t>泰安鄉</w:t>
      </w:r>
      <w:r w:rsidRPr="007278B1">
        <w:rPr>
          <w:rFonts w:ascii="標楷體" w:eastAsia="標楷體" w:hAnsi="標楷體"/>
          <w:b/>
          <w:sz w:val="36"/>
          <w:szCs w:val="36"/>
        </w:rPr>
        <w:t>公所國中小學營養午餐補助實施要點</w:t>
      </w:r>
    </w:p>
    <w:p w:rsidR="007278B1" w:rsidRDefault="007278B1" w:rsidP="007278B1">
      <w:pPr>
        <w:ind w:rightChars="-378" w:right="-907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     </w:t>
      </w:r>
      <w:r w:rsidRPr="007278B1">
        <w:rPr>
          <w:rFonts w:ascii="標楷體" w:eastAsia="標楷體" w:hAnsi="標楷體" w:hint="eastAsia"/>
          <w:sz w:val="20"/>
          <w:szCs w:val="20"/>
        </w:rPr>
        <w:t>115</w:t>
      </w:r>
      <w:r>
        <w:rPr>
          <w:rFonts w:ascii="標楷體" w:eastAsia="標楷體" w:hAnsi="標楷體" w:hint="eastAsia"/>
          <w:sz w:val="20"/>
          <w:szCs w:val="20"/>
        </w:rPr>
        <w:t>年</w:t>
      </w:r>
      <w:r w:rsidR="006328DA">
        <w:rPr>
          <w:rFonts w:ascii="標楷體" w:eastAsia="標楷體" w:hAnsi="標楷體" w:hint="eastAsia"/>
          <w:sz w:val="20"/>
          <w:szCs w:val="20"/>
        </w:rPr>
        <w:t>7</w:t>
      </w:r>
      <w:r>
        <w:rPr>
          <w:rFonts w:ascii="標楷體" w:eastAsia="標楷體" w:hAnsi="標楷體" w:hint="eastAsia"/>
          <w:sz w:val="20"/>
          <w:szCs w:val="20"/>
        </w:rPr>
        <w:t>月</w:t>
      </w:r>
      <w:r w:rsidR="006328DA">
        <w:rPr>
          <w:rFonts w:ascii="標楷體" w:eastAsia="標楷體" w:hAnsi="標楷體" w:hint="eastAsia"/>
          <w:sz w:val="20"/>
          <w:szCs w:val="20"/>
        </w:rPr>
        <w:t>6</w:t>
      </w:r>
      <w:r>
        <w:rPr>
          <w:rFonts w:ascii="標楷體" w:eastAsia="標楷體" w:hAnsi="標楷體" w:hint="eastAsia"/>
          <w:sz w:val="20"/>
          <w:szCs w:val="20"/>
        </w:rPr>
        <w:t>日訂定</w:t>
      </w:r>
    </w:p>
    <w:p w:rsidR="007278B1" w:rsidRPr="007278B1" w:rsidRDefault="00853E68" w:rsidP="007278B1">
      <w:pPr>
        <w:pStyle w:val="a3"/>
        <w:numPr>
          <w:ilvl w:val="0"/>
          <w:numId w:val="1"/>
        </w:numPr>
        <w:ind w:leftChars="0" w:rightChars="-378" w:right="-9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苗栗縣</w:t>
      </w:r>
      <w:r>
        <w:rPr>
          <w:rFonts w:ascii="標楷體" w:eastAsia="標楷體" w:hAnsi="標楷體" w:hint="eastAsia"/>
          <w:sz w:val="26"/>
          <w:szCs w:val="26"/>
        </w:rPr>
        <w:t>泰安鄉</w:t>
      </w:r>
      <w:r>
        <w:rPr>
          <w:rFonts w:ascii="標楷體" w:eastAsia="標楷體" w:hAnsi="標楷體"/>
          <w:sz w:val="26"/>
          <w:szCs w:val="26"/>
        </w:rPr>
        <w:t>為促進本</w:t>
      </w:r>
      <w:r>
        <w:rPr>
          <w:rFonts w:ascii="標楷體" w:eastAsia="標楷體" w:hAnsi="標楷體" w:hint="eastAsia"/>
          <w:sz w:val="26"/>
          <w:szCs w:val="26"/>
        </w:rPr>
        <w:t>鄉</w:t>
      </w:r>
      <w:r w:rsidRPr="00853E68">
        <w:rPr>
          <w:rFonts w:ascii="標楷體" w:eastAsia="標楷體" w:hAnsi="標楷體"/>
          <w:sz w:val="26"/>
          <w:szCs w:val="26"/>
        </w:rPr>
        <w:t>學童攝取營養、 健康、衛生、安全之午餐，及減</w:t>
      </w:r>
      <w:r w:rsidR="00441932">
        <w:rPr>
          <w:rFonts w:ascii="標楷體" w:eastAsia="標楷體" w:hAnsi="標楷體"/>
          <w:sz w:val="26"/>
          <w:szCs w:val="26"/>
        </w:rPr>
        <w:t>輕</w:t>
      </w:r>
      <w:r w:rsidR="00441932">
        <w:rPr>
          <w:rFonts w:ascii="標楷體" w:eastAsia="標楷體" w:hAnsi="標楷體" w:hint="eastAsia"/>
          <w:sz w:val="26"/>
          <w:szCs w:val="26"/>
        </w:rPr>
        <w:t>鄉</w:t>
      </w:r>
      <w:r>
        <w:rPr>
          <w:rFonts w:ascii="標楷體" w:eastAsia="標楷體" w:hAnsi="標楷體"/>
          <w:sz w:val="26"/>
          <w:szCs w:val="26"/>
        </w:rPr>
        <w:t>民經濟負擔，特</w:t>
      </w:r>
      <w:r w:rsidR="007278B1" w:rsidRPr="007278B1">
        <w:rPr>
          <w:rFonts w:ascii="標楷體" w:eastAsia="標楷體" w:hAnsi="標楷體"/>
          <w:sz w:val="26"/>
          <w:szCs w:val="26"/>
        </w:rPr>
        <w:t>訂定本要點。</w:t>
      </w:r>
    </w:p>
    <w:p w:rsidR="007278B1" w:rsidRDefault="007278B1" w:rsidP="007278B1">
      <w:pPr>
        <w:pStyle w:val="a3"/>
        <w:numPr>
          <w:ilvl w:val="0"/>
          <w:numId w:val="1"/>
        </w:numPr>
        <w:ind w:leftChars="0" w:rightChars="-378" w:right="-907"/>
        <w:rPr>
          <w:rFonts w:ascii="標楷體" w:eastAsia="標楷體" w:hAnsi="標楷體"/>
          <w:sz w:val="26"/>
          <w:szCs w:val="26"/>
        </w:rPr>
      </w:pPr>
      <w:r w:rsidRPr="007278B1">
        <w:rPr>
          <w:rFonts w:ascii="標楷體" w:eastAsia="標楷體" w:hAnsi="標楷體"/>
          <w:sz w:val="26"/>
          <w:szCs w:val="26"/>
        </w:rPr>
        <w:t>實施期程：自115年8月31日上課日開始實施。</w:t>
      </w:r>
    </w:p>
    <w:p w:rsidR="007278B1" w:rsidRDefault="007278B1" w:rsidP="007278B1">
      <w:pPr>
        <w:pStyle w:val="a3"/>
        <w:numPr>
          <w:ilvl w:val="0"/>
          <w:numId w:val="1"/>
        </w:numPr>
        <w:ind w:leftChars="0" w:rightChars="-378" w:right="-9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補助對象：</w:t>
      </w:r>
      <w:r>
        <w:rPr>
          <w:rFonts w:ascii="標楷體" w:eastAsia="標楷體" w:hAnsi="標楷體" w:hint="eastAsia"/>
          <w:sz w:val="26"/>
          <w:szCs w:val="26"/>
        </w:rPr>
        <w:t>泰安鄉</w:t>
      </w:r>
      <w:r w:rsidRPr="007278B1">
        <w:rPr>
          <w:rFonts w:ascii="標楷體" w:eastAsia="標楷體" w:hAnsi="標楷體"/>
          <w:sz w:val="26"/>
          <w:szCs w:val="26"/>
        </w:rPr>
        <w:t>公私立國民中小學在校用餐之學生、校長、班級導師及特教助理員。</w:t>
      </w:r>
    </w:p>
    <w:p w:rsidR="007278B1" w:rsidRDefault="007278B1" w:rsidP="007278B1">
      <w:pPr>
        <w:pStyle w:val="a3"/>
        <w:numPr>
          <w:ilvl w:val="0"/>
          <w:numId w:val="1"/>
        </w:numPr>
        <w:ind w:leftChars="0" w:rightChars="-378" w:right="-907"/>
        <w:rPr>
          <w:rFonts w:ascii="標楷體" w:eastAsia="標楷體" w:hAnsi="標楷體"/>
          <w:sz w:val="26"/>
          <w:szCs w:val="26"/>
        </w:rPr>
      </w:pPr>
      <w:r w:rsidRPr="007278B1">
        <w:rPr>
          <w:rFonts w:ascii="標楷體" w:eastAsia="標楷體" w:hAnsi="標楷體"/>
          <w:sz w:val="26"/>
          <w:szCs w:val="26"/>
        </w:rPr>
        <w:t>補助標準及原則：</w:t>
      </w:r>
    </w:p>
    <w:p w:rsidR="007278B1" w:rsidRDefault="007278B1" w:rsidP="007278B1">
      <w:pPr>
        <w:pStyle w:val="a3"/>
        <w:numPr>
          <w:ilvl w:val="0"/>
          <w:numId w:val="2"/>
        </w:numPr>
        <w:tabs>
          <w:tab w:val="left" w:pos="1276"/>
        </w:tabs>
        <w:ind w:leftChars="0" w:rightChars="-378" w:right="-907"/>
        <w:rPr>
          <w:rFonts w:ascii="標楷體" w:eastAsia="標楷體" w:hAnsi="標楷體"/>
          <w:sz w:val="26"/>
          <w:szCs w:val="26"/>
        </w:rPr>
      </w:pPr>
      <w:r w:rsidRPr="007278B1">
        <w:rPr>
          <w:rFonts w:ascii="標楷體" w:eastAsia="標楷體" w:hAnsi="標楷體"/>
          <w:sz w:val="26"/>
          <w:szCs w:val="26"/>
        </w:rPr>
        <w:t>午餐費：</w:t>
      </w:r>
      <w:proofErr w:type="gramStart"/>
      <w:r w:rsidRPr="007278B1">
        <w:rPr>
          <w:rFonts w:ascii="標楷體" w:eastAsia="標楷體" w:hAnsi="標楷體"/>
          <w:sz w:val="26"/>
          <w:szCs w:val="26"/>
        </w:rPr>
        <w:t>依供餐日</w:t>
      </w:r>
      <w:proofErr w:type="gramEnd"/>
      <w:r w:rsidRPr="007278B1">
        <w:rPr>
          <w:rFonts w:ascii="標楷體" w:eastAsia="標楷體" w:hAnsi="標楷體"/>
          <w:sz w:val="26"/>
          <w:szCs w:val="26"/>
        </w:rPr>
        <w:t>數計算，每人每餐補助30元。</w:t>
      </w:r>
    </w:p>
    <w:p w:rsidR="007278B1" w:rsidRDefault="007278B1" w:rsidP="007278B1">
      <w:pPr>
        <w:pStyle w:val="a3"/>
        <w:numPr>
          <w:ilvl w:val="0"/>
          <w:numId w:val="2"/>
        </w:numPr>
        <w:tabs>
          <w:tab w:val="left" w:pos="1276"/>
        </w:tabs>
        <w:ind w:leftChars="0" w:rightChars="-378" w:right="-907"/>
        <w:rPr>
          <w:rFonts w:ascii="標楷體" w:eastAsia="標楷體" w:hAnsi="標楷體"/>
          <w:sz w:val="26"/>
          <w:szCs w:val="26"/>
        </w:rPr>
      </w:pPr>
      <w:r w:rsidRPr="007278B1">
        <w:rPr>
          <w:rFonts w:ascii="標楷體" w:eastAsia="標楷體" w:hAnsi="標楷體"/>
          <w:sz w:val="26"/>
          <w:szCs w:val="26"/>
        </w:rPr>
        <w:t>午餐經費補助天數：依苗栗縣政府公布之「學校行事曆」上課日，每週以供餐五天為原則，若因個人因素無法在校使用學校午餐，不得以任何理由要求午餐補助。</w:t>
      </w:r>
    </w:p>
    <w:p w:rsidR="007278B1" w:rsidRDefault="007278B1" w:rsidP="007278B1">
      <w:pPr>
        <w:pStyle w:val="a3"/>
        <w:numPr>
          <w:ilvl w:val="0"/>
          <w:numId w:val="2"/>
        </w:numPr>
        <w:tabs>
          <w:tab w:val="left" w:pos="1276"/>
        </w:tabs>
        <w:ind w:leftChars="0" w:rightChars="-378" w:right="-907"/>
        <w:rPr>
          <w:rFonts w:ascii="標楷體" w:eastAsia="標楷體" w:hAnsi="標楷體"/>
          <w:sz w:val="26"/>
          <w:szCs w:val="26"/>
        </w:rPr>
      </w:pPr>
      <w:r w:rsidRPr="007278B1">
        <w:rPr>
          <w:rFonts w:ascii="標楷體" w:eastAsia="標楷體" w:hAnsi="標楷體"/>
          <w:sz w:val="26"/>
          <w:szCs w:val="26"/>
        </w:rPr>
        <w:t>本補助經費不得支應校外教學、畢業旅行等未在校用餐之上課日，但由營</w:t>
      </w:r>
      <w:bookmarkStart w:id="0" w:name="_GoBack"/>
      <w:bookmarkEnd w:id="0"/>
      <w:r w:rsidRPr="007278B1">
        <w:rPr>
          <w:rFonts w:ascii="標楷體" w:eastAsia="標楷體" w:hAnsi="標楷體"/>
          <w:sz w:val="26"/>
          <w:szCs w:val="26"/>
        </w:rPr>
        <w:t>養午餐廠商供餐之校外教學上課日不在此限。</w:t>
      </w:r>
    </w:p>
    <w:p w:rsidR="008A6F68" w:rsidRDefault="008A6F68" w:rsidP="008A6F68">
      <w:pPr>
        <w:pStyle w:val="a3"/>
        <w:numPr>
          <w:ilvl w:val="0"/>
          <w:numId w:val="5"/>
        </w:numPr>
        <w:tabs>
          <w:tab w:val="left" w:pos="709"/>
        </w:tabs>
        <w:ind w:leftChars="0" w:rightChars="-378" w:right="-907"/>
        <w:rPr>
          <w:rFonts w:ascii="標楷體" w:eastAsia="標楷體" w:hAnsi="標楷體"/>
          <w:sz w:val="26"/>
          <w:szCs w:val="26"/>
        </w:rPr>
      </w:pPr>
      <w:r w:rsidRPr="008A6F68">
        <w:rPr>
          <w:rFonts w:ascii="標楷體" w:eastAsia="標楷體" w:hAnsi="標楷體"/>
          <w:sz w:val="26"/>
          <w:szCs w:val="26"/>
        </w:rPr>
        <w:t>午餐經費計算及申請方式：</w:t>
      </w:r>
    </w:p>
    <w:p w:rsidR="008A6F68" w:rsidRDefault="008A6F68" w:rsidP="008A6F68">
      <w:pPr>
        <w:pStyle w:val="a3"/>
        <w:numPr>
          <w:ilvl w:val="0"/>
          <w:numId w:val="6"/>
        </w:numPr>
        <w:tabs>
          <w:tab w:val="left" w:pos="851"/>
        </w:tabs>
        <w:ind w:leftChars="0" w:left="1134" w:rightChars="-378" w:right="-907" w:hanging="425"/>
        <w:rPr>
          <w:rFonts w:ascii="標楷體" w:eastAsia="標楷體" w:hAnsi="標楷體"/>
          <w:sz w:val="26"/>
          <w:szCs w:val="26"/>
        </w:rPr>
      </w:pPr>
      <w:r w:rsidRPr="008A6F68">
        <w:rPr>
          <w:rFonts w:ascii="標楷體" w:eastAsia="標楷體" w:hAnsi="標楷體"/>
          <w:sz w:val="26"/>
          <w:szCs w:val="26"/>
        </w:rPr>
        <w:t>午餐費：每人每日30元×用餐人數×該學期</w:t>
      </w:r>
      <w:proofErr w:type="gramStart"/>
      <w:r w:rsidRPr="008A6F68">
        <w:rPr>
          <w:rFonts w:ascii="標楷體" w:eastAsia="標楷體" w:hAnsi="標楷體"/>
          <w:sz w:val="26"/>
          <w:szCs w:val="26"/>
        </w:rPr>
        <w:t>供餐日數</w:t>
      </w:r>
      <w:proofErr w:type="gramEnd"/>
      <w:r w:rsidRPr="008A6F68">
        <w:rPr>
          <w:rFonts w:ascii="標楷體" w:eastAsia="標楷體" w:hAnsi="標楷體"/>
          <w:sz w:val="26"/>
          <w:szCs w:val="26"/>
        </w:rPr>
        <w:t>。</w:t>
      </w:r>
      <w:r w:rsidRPr="008A6F68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785AC1" w:rsidRDefault="0013281A" w:rsidP="00785AC1">
      <w:pPr>
        <w:pStyle w:val="a3"/>
        <w:numPr>
          <w:ilvl w:val="0"/>
          <w:numId w:val="6"/>
        </w:numPr>
        <w:tabs>
          <w:tab w:val="left" w:pos="851"/>
        </w:tabs>
        <w:ind w:leftChars="0" w:left="1418" w:rightChars="-378" w:right="-907" w:hanging="709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申請方式：</w:t>
      </w:r>
      <w:r>
        <w:rPr>
          <w:rFonts w:ascii="標楷體" w:eastAsia="標楷體" w:hAnsi="標楷體" w:hint="eastAsia"/>
          <w:sz w:val="26"/>
          <w:szCs w:val="26"/>
        </w:rPr>
        <w:t>每學</w:t>
      </w:r>
      <w:r>
        <w:rPr>
          <w:rFonts w:ascii="標楷體" w:eastAsia="標楷體" w:hAnsi="標楷體"/>
          <w:sz w:val="26"/>
          <w:szCs w:val="26"/>
        </w:rPr>
        <w:t>期</w:t>
      </w:r>
      <w:r w:rsidR="0097640B">
        <w:rPr>
          <w:rFonts w:ascii="標楷體" w:eastAsia="標楷體" w:hAnsi="標楷體" w:hint="eastAsia"/>
          <w:sz w:val="26"/>
          <w:szCs w:val="26"/>
        </w:rPr>
        <w:t>本所</w:t>
      </w:r>
      <w:r>
        <w:rPr>
          <w:rFonts w:ascii="標楷體" w:eastAsia="標楷體" w:hAnsi="標楷體" w:hint="eastAsia"/>
          <w:sz w:val="26"/>
          <w:szCs w:val="26"/>
        </w:rPr>
        <w:t>發函</w:t>
      </w:r>
      <w:r w:rsidR="0097640B">
        <w:rPr>
          <w:rFonts w:ascii="標楷體" w:eastAsia="標楷體" w:hAnsi="標楷體" w:hint="eastAsia"/>
          <w:sz w:val="26"/>
          <w:szCs w:val="26"/>
        </w:rPr>
        <w:t>各校</w:t>
      </w:r>
      <w:r>
        <w:rPr>
          <w:rFonts w:ascii="標楷體" w:eastAsia="標楷體" w:hAnsi="標楷體" w:hint="eastAsia"/>
          <w:sz w:val="26"/>
          <w:szCs w:val="26"/>
        </w:rPr>
        <w:t>調查人數及經費</w:t>
      </w:r>
      <w:r>
        <w:rPr>
          <w:rFonts w:ascii="標楷體" w:eastAsia="標楷體" w:hAnsi="標楷體"/>
          <w:sz w:val="26"/>
          <w:szCs w:val="26"/>
        </w:rPr>
        <w:t>檢附</w:t>
      </w:r>
      <w:r>
        <w:rPr>
          <w:rFonts w:ascii="標楷體" w:eastAsia="標楷體" w:hAnsi="標楷體" w:hint="eastAsia"/>
          <w:sz w:val="26"/>
          <w:szCs w:val="26"/>
        </w:rPr>
        <w:t>調查表</w:t>
      </w:r>
      <w:r w:rsidR="00785AC1" w:rsidRPr="00785AC1">
        <w:rPr>
          <w:rFonts w:ascii="標楷體" w:eastAsia="標楷體" w:hAnsi="標楷體"/>
          <w:sz w:val="26"/>
          <w:szCs w:val="26"/>
        </w:rPr>
        <w:t>(附件一)及學校統一收據向本所提出申請，俾憑辦理撥款。</w:t>
      </w:r>
    </w:p>
    <w:p w:rsidR="00E44348" w:rsidRPr="00E44348" w:rsidRDefault="00E44348" w:rsidP="00785AC1">
      <w:pPr>
        <w:pStyle w:val="a3"/>
        <w:numPr>
          <w:ilvl w:val="0"/>
          <w:numId w:val="6"/>
        </w:numPr>
        <w:tabs>
          <w:tab w:val="left" w:pos="851"/>
        </w:tabs>
        <w:ind w:leftChars="0" w:left="1418" w:rightChars="-378" w:right="-907" w:hanging="709"/>
        <w:rPr>
          <w:rFonts w:ascii="標楷體" w:eastAsia="標楷體" w:hAnsi="標楷體"/>
          <w:sz w:val="26"/>
          <w:szCs w:val="26"/>
        </w:rPr>
      </w:pPr>
      <w:r w:rsidRPr="00E44348">
        <w:rPr>
          <w:rFonts w:ascii="標楷體" w:eastAsia="標楷體" w:hAnsi="標楷體" w:hint="eastAsia"/>
          <w:sz w:val="26"/>
          <w:szCs w:val="26"/>
        </w:rPr>
        <w:t>學</w:t>
      </w:r>
      <w:r w:rsidRPr="00E44348">
        <w:rPr>
          <w:rFonts w:ascii="標楷體" w:eastAsia="標楷體" w:hAnsi="標楷體"/>
          <w:sz w:val="26"/>
          <w:szCs w:val="26"/>
        </w:rPr>
        <w:t>期中如有轉出、轉入或因請假符合午餐退費者，請於下一次申請案中補申請或扣抵，或於該學期結束後將剩餘款繳回本所。</w:t>
      </w:r>
    </w:p>
    <w:p w:rsidR="00785AC1" w:rsidRDefault="00785AC1" w:rsidP="00785AC1">
      <w:pPr>
        <w:pStyle w:val="a3"/>
        <w:numPr>
          <w:ilvl w:val="0"/>
          <w:numId w:val="6"/>
        </w:numPr>
        <w:tabs>
          <w:tab w:val="left" w:pos="851"/>
        </w:tabs>
        <w:ind w:leftChars="0" w:left="1418" w:rightChars="-378" w:right="-907" w:hanging="709"/>
        <w:rPr>
          <w:rFonts w:ascii="標楷體" w:eastAsia="標楷體" w:hAnsi="標楷體"/>
          <w:sz w:val="26"/>
          <w:szCs w:val="26"/>
        </w:rPr>
      </w:pPr>
      <w:r w:rsidRPr="00785AC1">
        <w:rPr>
          <w:rFonts w:ascii="標楷體" w:eastAsia="標楷體" w:hAnsi="標楷體"/>
          <w:sz w:val="26"/>
          <w:szCs w:val="26"/>
        </w:rPr>
        <w:t>上述經費核銷資料應依規定期限</w:t>
      </w:r>
      <w:proofErr w:type="gramStart"/>
      <w:r w:rsidRPr="00785AC1">
        <w:rPr>
          <w:rFonts w:ascii="標楷體" w:eastAsia="標楷體" w:hAnsi="標楷體"/>
          <w:sz w:val="26"/>
          <w:szCs w:val="26"/>
        </w:rPr>
        <w:t>內報結</w:t>
      </w:r>
      <w:proofErr w:type="gramEnd"/>
      <w:r w:rsidRPr="00785AC1">
        <w:rPr>
          <w:rFonts w:ascii="標楷體" w:eastAsia="標楷體" w:hAnsi="標楷體"/>
          <w:sz w:val="26"/>
          <w:szCs w:val="26"/>
        </w:rPr>
        <w:t>，以免延宕撥款期程。</w:t>
      </w:r>
    </w:p>
    <w:p w:rsidR="00785AC1" w:rsidRPr="00785AC1" w:rsidRDefault="00785AC1" w:rsidP="00785AC1">
      <w:pPr>
        <w:pStyle w:val="a3"/>
        <w:numPr>
          <w:ilvl w:val="0"/>
          <w:numId w:val="8"/>
        </w:numPr>
        <w:tabs>
          <w:tab w:val="left" w:pos="851"/>
        </w:tabs>
        <w:ind w:leftChars="0" w:left="709" w:rightChars="-378" w:right="-907" w:hanging="709"/>
        <w:rPr>
          <w:rFonts w:ascii="標楷體" w:eastAsia="標楷體" w:hAnsi="標楷體"/>
          <w:sz w:val="26"/>
          <w:szCs w:val="26"/>
        </w:rPr>
      </w:pPr>
      <w:r w:rsidRPr="00785AC1">
        <w:rPr>
          <w:rFonts w:ascii="標楷體" w:eastAsia="標楷體" w:hAnsi="標楷體"/>
          <w:sz w:val="26"/>
          <w:szCs w:val="26"/>
        </w:rPr>
        <w:t>本要點若有未盡事宜得隨時修正之。</w:t>
      </w:r>
    </w:p>
    <w:p w:rsidR="007278B1" w:rsidRPr="007278B1" w:rsidRDefault="007278B1" w:rsidP="007278B1">
      <w:pPr>
        <w:tabs>
          <w:tab w:val="left" w:pos="1276"/>
        </w:tabs>
        <w:ind w:rightChars="-378" w:right="-907"/>
        <w:rPr>
          <w:rFonts w:ascii="標楷體" w:eastAsia="標楷體" w:hAnsi="標楷體"/>
          <w:sz w:val="26"/>
          <w:szCs w:val="26"/>
        </w:rPr>
      </w:pPr>
    </w:p>
    <w:p w:rsidR="007278B1" w:rsidRDefault="007278B1" w:rsidP="007278B1">
      <w:pPr>
        <w:pStyle w:val="a3"/>
        <w:tabs>
          <w:tab w:val="left" w:pos="1276"/>
        </w:tabs>
        <w:ind w:leftChars="0" w:left="1190" w:rightChars="-378" w:right="-907"/>
        <w:rPr>
          <w:rFonts w:ascii="標楷體" w:eastAsia="標楷體" w:hAnsi="標楷體"/>
          <w:sz w:val="26"/>
          <w:szCs w:val="26"/>
        </w:rPr>
      </w:pPr>
    </w:p>
    <w:p w:rsidR="007278B1" w:rsidRDefault="007278B1" w:rsidP="007278B1">
      <w:pPr>
        <w:pStyle w:val="a3"/>
        <w:tabs>
          <w:tab w:val="left" w:pos="1276"/>
        </w:tabs>
        <w:ind w:leftChars="0" w:left="1190" w:rightChars="-378" w:right="-907"/>
        <w:rPr>
          <w:rFonts w:ascii="標楷體" w:eastAsia="標楷體" w:hAnsi="標楷體"/>
          <w:sz w:val="26"/>
          <w:szCs w:val="26"/>
        </w:rPr>
      </w:pPr>
    </w:p>
    <w:p w:rsidR="007278B1" w:rsidRPr="007278B1" w:rsidRDefault="007278B1" w:rsidP="007278B1">
      <w:pPr>
        <w:ind w:rightChars="-378" w:right="-907"/>
        <w:rPr>
          <w:rFonts w:ascii="標楷體" w:eastAsia="標楷體" w:hAnsi="標楷體"/>
          <w:sz w:val="26"/>
          <w:szCs w:val="26"/>
        </w:rPr>
      </w:pPr>
    </w:p>
    <w:p w:rsidR="007278B1" w:rsidRPr="007278B1" w:rsidRDefault="007278B1" w:rsidP="007278B1">
      <w:pPr>
        <w:pStyle w:val="a3"/>
        <w:tabs>
          <w:tab w:val="left" w:pos="1276"/>
        </w:tabs>
        <w:ind w:leftChars="0" w:left="1200" w:rightChars="-378" w:right="-907"/>
        <w:rPr>
          <w:rFonts w:ascii="標楷體" w:eastAsia="標楷體" w:hAnsi="標楷體"/>
          <w:sz w:val="26"/>
          <w:szCs w:val="26"/>
        </w:rPr>
      </w:pPr>
    </w:p>
    <w:sectPr w:rsidR="007278B1" w:rsidRPr="007278B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6B22"/>
    <w:multiLevelType w:val="hybridMultilevel"/>
    <w:tmpl w:val="CA7C9DE6"/>
    <w:lvl w:ilvl="0" w:tplc="5E6481D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6376A8"/>
    <w:multiLevelType w:val="hybridMultilevel"/>
    <w:tmpl w:val="6A88670A"/>
    <w:lvl w:ilvl="0" w:tplc="D8583EE4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0" w:hanging="480"/>
      </w:pPr>
    </w:lvl>
    <w:lvl w:ilvl="2" w:tplc="0409001B" w:tentative="1">
      <w:start w:val="1"/>
      <w:numFmt w:val="lowerRoman"/>
      <w:lvlText w:val="%3."/>
      <w:lvlJc w:val="right"/>
      <w:pPr>
        <w:ind w:left="730" w:hanging="480"/>
      </w:pPr>
    </w:lvl>
    <w:lvl w:ilvl="3" w:tplc="0409000F" w:tentative="1">
      <w:start w:val="1"/>
      <w:numFmt w:val="decimal"/>
      <w:lvlText w:val="%4."/>
      <w:lvlJc w:val="left"/>
      <w:pPr>
        <w:ind w:left="1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0" w:hanging="480"/>
      </w:pPr>
    </w:lvl>
    <w:lvl w:ilvl="5" w:tplc="0409001B" w:tentative="1">
      <w:start w:val="1"/>
      <w:numFmt w:val="lowerRoman"/>
      <w:lvlText w:val="%6."/>
      <w:lvlJc w:val="right"/>
      <w:pPr>
        <w:ind w:left="2170" w:hanging="480"/>
      </w:pPr>
    </w:lvl>
    <w:lvl w:ilvl="6" w:tplc="0409000F" w:tentative="1">
      <w:start w:val="1"/>
      <w:numFmt w:val="decimal"/>
      <w:lvlText w:val="%7."/>
      <w:lvlJc w:val="left"/>
      <w:pPr>
        <w:ind w:left="2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0" w:hanging="480"/>
      </w:pPr>
    </w:lvl>
    <w:lvl w:ilvl="8" w:tplc="0409001B" w:tentative="1">
      <w:start w:val="1"/>
      <w:numFmt w:val="lowerRoman"/>
      <w:lvlText w:val="%9."/>
      <w:lvlJc w:val="right"/>
      <w:pPr>
        <w:ind w:left="3610" w:hanging="480"/>
      </w:pPr>
    </w:lvl>
  </w:abstractNum>
  <w:abstractNum w:abstractNumId="2">
    <w:nsid w:val="29B4183D"/>
    <w:multiLevelType w:val="hybridMultilevel"/>
    <w:tmpl w:val="0B3A242C"/>
    <w:lvl w:ilvl="0" w:tplc="7AB2801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BEF0CFF"/>
    <w:multiLevelType w:val="hybridMultilevel"/>
    <w:tmpl w:val="6A22330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98158E5"/>
    <w:multiLevelType w:val="hybridMultilevel"/>
    <w:tmpl w:val="6AEAFA78"/>
    <w:lvl w:ilvl="0" w:tplc="5E6481DA">
      <w:start w:val="1"/>
      <w:numFmt w:val="taiwaneseCountingThousand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6E7C59A1"/>
    <w:multiLevelType w:val="hybridMultilevel"/>
    <w:tmpl w:val="86700354"/>
    <w:lvl w:ilvl="0" w:tplc="909E8856">
      <w:start w:val="6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FDF016B"/>
    <w:multiLevelType w:val="hybridMultilevel"/>
    <w:tmpl w:val="4AD64D66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ind w:left="2630" w:hanging="480"/>
      </w:p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7">
    <w:nsid w:val="7E932D28"/>
    <w:multiLevelType w:val="hybridMultilevel"/>
    <w:tmpl w:val="EEA49D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0" w:hanging="480"/>
      </w:pPr>
    </w:lvl>
    <w:lvl w:ilvl="2" w:tplc="0409001B" w:tentative="1">
      <w:start w:val="1"/>
      <w:numFmt w:val="lowerRoman"/>
      <w:lvlText w:val="%3."/>
      <w:lvlJc w:val="right"/>
      <w:pPr>
        <w:ind w:left="730" w:hanging="480"/>
      </w:pPr>
    </w:lvl>
    <w:lvl w:ilvl="3" w:tplc="0409000F" w:tentative="1">
      <w:start w:val="1"/>
      <w:numFmt w:val="decimal"/>
      <w:lvlText w:val="%4."/>
      <w:lvlJc w:val="left"/>
      <w:pPr>
        <w:ind w:left="1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0" w:hanging="480"/>
      </w:pPr>
    </w:lvl>
    <w:lvl w:ilvl="5" w:tplc="0409001B" w:tentative="1">
      <w:start w:val="1"/>
      <w:numFmt w:val="lowerRoman"/>
      <w:lvlText w:val="%6."/>
      <w:lvlJc w:val="right"/>
      <w:pPr>
        <w:ind w:left="2170" w:hanging="480"/>
      </w:pPr>
    </w:lvl>
    <w:lvl w:ilvl="6" w:tplc="0409000F" w:tentative="1">
      <w:start w:val="1"/>
      <w:numFmt w:val="decimal"/>
      <w:lvlText w:val="%7."/>
      <w:lvlJc w:val="left"/>
      <w:pPr>
        <w:ind w:left="2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0" w:hanging="480"/>
      </w:pPr>
    </w:lvl>
    <w:lvl w:ilvl="8" w:tplc="0409001B" w:tentative="1">
      <w:start w:val="1"/>
      <w:numFmt w:val="lowerRoman"/>
      <w:lvlText w:val="%9."/>
      <w:lvlJc w:val="right"/>
      <w:pPr>
        <w:ind w:left="3610" w:hanging="4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8B1"/>
    <w:rsid w:val="0013281A"/>
    <w:rsid w:val="00151E77"/>
    <w:rsid w:val="00441932"/>
    <w:rsid w:val="006328DA"/>
    <w:rsid w:val="006B7648"/>
    <w:rsid w:val="007278B1"/>
    <w:rsid w:val="00785AC1"/>
    <w:rsid w:val="008009B4"/>
    <w:rsid w:val="00826CD3"/>
    <w:rsid w:val="00853E68"/>
    <w:rsid w:val="008A6F68"/>
    <w:rsid w:val="0097640B"/>
    <w:rsid w:val="00B44658"/>
    <w:rsid w:val="00E44348"/>
    <w:rsid w:val="00F1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8B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8B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77</Words>
  <Characters>444</Characters>
  <Application>Microsoft Office Word</Application>
  <DocSecurity>0</DocSecurity>
  <Lines>3</Lines>
  <Paragraphs>1</Paragraphs>
  <ScaleCrop>false</ScaleCrop>
  <Company>SYNNEX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2026-06-23T03:49:00Z</dcterms:created>
  <dcterms:modified xsi:type="dcterms:W3CDTF">2026-07-15T08:56:00Z</dcterms:modified>
</cp:coreProperties>
</file>